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3FF" w:rsidRPr="00705CDB" w:rsidRDefault="00705CDB" w:rsidP="00705C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CDB">
        <w:rPr>
          <w:rFonts w:ascii="Times New Roman" w:hAnsi="Times New Roman" w:cs="Times New Roman"/>
          <w:b/>
          <w:sz w:val="24"/>
          <w:szCs w:val="24"/>
        </w:rPr>
        <w:t>Инф</w:t>
      </w:r>
      <w:r w:rsidR="00DD36D8" w:rsidRPr="00705CDB">
        <w:rPr>
          <w:rFonts w:ascii="Times New Roman" w:hAnsi="Times New Roman" w:cs="Times New Roman"/>
          <w:b/>
          <w:sz w:val="24"/>
          <w:szCs w:val="24"/>
        </w:rPr>
        <w:t>ормация</w:t>
      </w:r>
      <w:r w:rsidRPr="00705CDB">
        <w:rPr>
          <w:rFonts w:ascii="Times New Roman" w:hAnsi="Times New Roman" w:cs="Times New Roman"/>
          <w:b/>
          <w:sz w:val="24"/>
          <w:szCs w:val="24"/>
        </w:rPr>
        <w:t xml:space="preserve"> о создании и размещении педагогическими работниками ОДО в открытом доступе  методических материалов по вопросам организации учебно-воспитательного процесса</w:t>
      </w:r>
      <w:r w:rsidR="00E546A0">
        <w:rPr>
          <w:rFonts w:ascii="Times New Roman" w:hAnsi="Times New Roman" w:cs="Times New Roman"/>
          <w:b/>
          <w:sz w:val="24"/>
          <w:szCs w:val="24"/>
        </w:rPr>
        <w:t xml:space="preserve"> за 2021-2022 учебный год</w:t>
      </w: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567"/>
        <w:gridCol w:w="4678"/>
        <w:gridCol w:w="6804"/>
        <w:gridCol w:w="3827"/>
      </w:tblGrid>
      <w:tr w:rsidR="00E57DE4" w:rsidRPr="00705CDB" w:rsidTr="001B6EB3">
        <w:tc>
          <w:tcPr>
            <w:tcW w:w="567" w:type="dxa"/>
          </w:tcPr>
          <w:p w:rsidR="00E57DE4" w:rsidRPr="00705CDB" w:rsidRDefault="00E57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E57DE4" w:rsidRDefault="00E57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CD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материалы</w:t>
            </w:r>
            <w:r w:rsidR="00703AF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03AF1" w:rsidRPr="00705CDB" w:rsidRDefault="00703A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автор-составитель</w:t>
            </w:r>
          </w:p>
        </w:tc>
        <w:tc>
          <w:tcPr>
            <w:tcW w:w="6804" w:type="dxa"/>
          </w:tcPr>
          <w:p w:rsidR="00E57DE4" w:rsidRPr="00705CDB" w:rsidRDefault="00E57D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CDB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3827" w:type="dxa"/>
          </w:tcPr>
          <w:p w:rsidR="00E57DE4" w:rsidRPr="00705CDB" w:rsidRDefault="00E57DE4" w:rsidP="00DD36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CDB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электронный ресурс</w:t>
            </w: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Методический сборник «Комплекс занятий по актёрскому мастерству»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Селиванова А.Т.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разработано на основе многолетнего практического опыта педагога. Преподавание сценической речи развивает у учащихся навыки самостоятельного образного мышления,  творческую инициативу, помогает освобождаться от психофизических зажимов, вырабатывать свободное словесное общение в быту и перед зрительской аудиторией.</w:t>
            </w:r>
          </w:p>
        </w:tc>
        <w:tc>
          <w:tcPr>
            <w:tcW w:w="3827" w:type="dxa"/>
          </w:tcPr>
          <w:p w:rsidR="00E57DE4" w:rsidRPr="00705CDB" w:rsidRDefault="006A3600" w:rsidP="00DD3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https://cloud.mail.ru/public/tf8r/PzDRf9jUj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«Картотека  игр -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энергизаторов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и  младшего школьного возраста»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Педагог-организатор Кочеткова И.В.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Данный материал представляет собой методическое пособие, содержание которой направлено на формирование у детей активного внимания, снятия напряжения и активизации деятельности в дошкольном возрасте. Содержание пособия  включает в себя картотеку игр для различных этапов деятельности с детьми. Работа представлена большим количеством практического материала, оформленного в виде картотеки: игры знакомства; игры-разминки; игры оптимизаторы; игры по развитию речевой и мыслительной деятельности.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https://cloud.mail.ru/public/jzWr/H5oV8ALtm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к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технической направленности «Столяр-конструктор»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 Лаврентьева А.В.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 Софронов В.Н.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данного пособия  обусловлена интегрированным подходом к получению теоретических знаний в процессе практической работы.  Реализация  темы позволяет привить учащимся навыки работы с деревом, а так же навыки обработки и конструирования изделий из дерева. Кроме того, предусмотрено изучение истории народных ремёсел, традиций, методов и приемов обработки древесины.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https://cloud.mail.ru/public/rV4r/DRd1ikAep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начинающему педагогу дополнительного образования по направлению «Хореография»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Родионова О.А.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Данные методические рекомендации</w:t>
            </w:r>
            <w:r w:rsidR="00585152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 на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выстраивание алгоритма для успешного результата при организации занятий хореографией в условиях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УДОДиМ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. Методические рекомендации начинающим педагогам-хореографам разработаны на обобщении личного опыта и направлены на решение отмеченных трудностей. Главная цель данных методических рекомендаций - помочь начинающему педагогу</w:t>
            </w:r>
            <w:r w:rsidR="00585152" w:rsidRPr="001B6E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хореографу правильно выстроить и организовать образовательный процесс в объединении по интересам,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способствовать повышению эффективности обучения и профессионального уровня танцевального коллектива.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https://cloud.mail.ru/public/ozjb/HLegd7fY9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585152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8" w:type="dxa"/>
          </w:tcPr>
          <w:p w:rsidR="00585D85" w:rsidRPr="001B6EB3" w:rsidRDefault="00585D85" w:rsidP="001B6EB3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1B6EB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Дидактическая игра - лото "Занимательная топография"</w:t>
            </w:r>
          </w:p>
          <w:p w:rsidR="00E57DE4" w:rsidRPr="001B6EB3" w:rsidRDefault="00585152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Методист,  педагог дополнительного образования  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Федянина С.</w:t>
            </w:r>
            <w:proofErr w:type="gramStart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6804" w:type="dxa"/>
          </w:tcPr>
          <w:p w:rsidR="002E0C4A" w:rsidRPr="001B6EB3" w:rsidRDefault="002E0C4A" w:rsidP="001B6E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Настольная игра, за основу которой взята детская настольная игра «Лото» предназначена для детей, которые имеют определенные познания в области топографии  и уже изучали условные знаки ранее. </w:t>
            </w:r>
            <w:proofErr w:type="gramStart"/>
            <w:r w:rsidRPr="001B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1B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закрепление знаний условных знаков спортивных карт, развитие внимания, памяти, навыков восприятия, способствует повышению интереса и познавательной активности обучающихся. Данная форма дидактического пособия характеризуется наглядностью и возможностью подбора задания разного уровня сложности. В эту игру может играть от 3 до 15 человек (в зависимости от количества карточек и фишек), в возрасте от 9 лет и старше. </w:t>
            </w:r>
          </w:p>
          <w:p w:rsidR="00E57DE4" w:rsidRPr="001B6EB3" w:rsidRDefault="002E0C4A" w:rsidP="001B6EB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игра-лото «Занимательная топография» используется при изучении и закреплении тем: «Условные знаки спортивных карт», «Условные знаки топографических карт», «Легенда карты» и т.д.</w:t>
            </w:r>
          </w:p>
        </w:tc>
        <w:tc>
          <w:tcPr>
            <w:tcW w:w="3827" w:type="dxa"/>
          </w:tcPr>
          <w:p w:rsidR="00E57DE4" w:rsidRPr="00705CDB" w:rsidRDefault="006A3600" w:rsidP="0058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585D8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https://disk.yandex.ru/i/Y6_0NlZjTJi3JQ</w:t>
              </w:r>
            </w:hyperlink>
            <w:r w:rsidR="00585D85">
              <w:rPr>
                <w:rFonts w:ascii="Arial" w:hAnsi="Arial" w:cs="Arial"/>
                <w:color w:val="2C2D2E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585152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 w:rsidR="00585152" w:rsidRPr="001B6E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по изготовлению дидактических пособий из бросового материала 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«Применение современных образовательных технологий в обучении детей. Артикуляционная варежка» </w:t>
            </w:r>
          </w:p>
          <w:p w:rsidR="00E57DE4" w:rsidRPr="001B6EB3" w:rsidRDefault="00585152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Методист,  педагог дополнительного образования  </w:t>
            </w:r>
            <w:proofErr w:type="spellStart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Кушилкова</w:t>
            </w:r>
            <w:proofErr w:type="spellEnd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. Е.</w:t>
            </w:r>
          </w:p>
        </w:tc>
        <w:tc>
          <w:tcPr>
            <w:tcW w:w="6804" w:type="dxa"/>
          </w:tcPr>
          <w:p w:rsidR="00BE1886" w:rsidRPr="001B6EB3" w:rsidRDefault="00BE1886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Мастер-класс проводится с целью аккумуляция и обобщение опыта работы, распространение  эффективных педагогических практик для развития дополнительного образования.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варежка применяется в работе с детьми как эффективное средство работы над артикуляцией и произношением звуков. Данная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называется  </w:t>
            </w:r>
            <w:r w:rsidR="00BE1886" w:rsidRPr="001B6E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E1886" w:rsidRPr="001B6EB3">
              <w:rPr>
                <w:rFonts w:ascii="Times New Roman" w:hAnsi="Times New Roman" w:cs="Times New Roman"/>
                <w:sz w:val="24"/>
                <w:szCs w:val="24"/>
              </w:rPr>
              <w:t>бионергопластика</w:t>
            </w:r>
            <w:proofErr w:type="spellEnd"/>
            <w:r w:rsidR="00BE1886" w:rsidRPr="001B6E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https://cloud.mail.ru/public/xj15/iq6Xd5U24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BE1886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E1886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E1886" w:rsidRPr="001B6EB3">
              <w:rPr>
                <w:rFonts w:ascii="Times New Roman" w:hAnsi="Times New Roman" w:cs="Times New Roman"/>
                <w:sz w:val="24"/>
                <w:szCs w:val="24"/>
              </w:rPr>
              <w:t>етодическое пособие «Практические советы по финансовой грамотности для родителей»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BE1886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едагог дополнительного образования </w:t>
            </w:r>
            <w:proofErr w:type="spellStart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Храмова</w:t>
            </w:r>
            <w:proofErr w:type="spellEnd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.Е.</w:t>
            </w:r>
          </w:p>
        </w:tc>
        <w:tc>
          <w:tcPr>
            <w:tcW w:w="6804" w:type="dxa"/>
          </w:tcPr>
          <w:p w:rsidR="00E57DE4" w:rsidRPr="001B6EB3" w:rsidRDefault="00BE1886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етодическое пособие разработано в рамках </w:t>
            </w:r>
            <w:proofErr w:type="gramStart"/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>реализации совместного проекта Министерства финансов Российской федерации</w:t>
            </w:r>
            <w:proofErr w:type="gramEnd"/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и Всемирного банка «Содействия повышению уровня финансовой грамотности населения и развитию финансового образования в российской Федерации». Данное пособие содержит практические рекомендации по формированию грамотного финансового поведения родителей учащихся и совместной работы родителей с учащимися.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https://cloud.mail.ru/public/U4Xt/d1mbKLcSC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160CD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для дошкольника 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>Знайкины</w:t>
            </w:r>
            <w:proofErr w:type="spellEnd"/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задания»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CD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Чернышёва А.Ю.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Тетрадь включает в себя Непосредственно-образовательную деятельность (НОД) родителей с детьми дома. 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>йкины</w:t>
            </w:r>
            <w:proofErr w:type="spellEnd"/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направлены на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звитие логического мышления; обучение грамоте;  обучение элементарных математических 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представлений; на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помощь в подготовк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е к овладению навыков письма;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раз</w:t>
            </w:r>
            <w:r w:rsidR="00160CD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витие восприятия и внимания;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развитие графических навыков (ориентировка в пространстве).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https://cloud.mail.ru/public/kcDJ/P6etP6SGy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викторина  по финансовой грамотности для младших школьников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родителей  «Город финансов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3AF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="00703AF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Храмова</w:t>
            </w:r>
            <w:proofErr w:type="spellEnd"/>
            <w:r w:rsidR="00703AF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И.П.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Семейная викторина по финансовой грамотности - это эффективный метод взаимодействия всех трех сторон образовательного процесса. Родитель и ребенок учатся и приобретают опыт по взаимодействию для достижения общей цели, реализуя общие задачи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ачиная учиться в школе, ребёнок делает первые шаги во взрослую жизнь. Для того чтобы он не растерялся в ней и стал в будущем финансово благополучным человеком, ему необходимы знания по финансовой грамотности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https://cloud.mail.ru/public/xo9v/w9edfrnS4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703AF1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к дополнительной общеобразовательной 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   «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Stars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» 1 год обучения</w:t>
            </w:r>
          </w:p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Пархоменко Е.А.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Рабочая тетрадь является приложением к дополнительной общеобразовательной программе «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Stars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» для обучающихся первого года обучения в возрасте 5-6 лет. Рабочая тетрадь может использоваться как для индивидуальных занятий с ребенком дома, так и для работы на занятии.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https://cloud.mail.ru/public/yNXc/J2kgqzeqa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4678" w:type="dxa"/>
          </w:tcPr>
          <w:p w:rsidR="00703AF1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Сборник 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сканвордов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, кроссвордов,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головоломок  и ребусов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03AF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едагог дополнительного образования                                                                                                                                                                    </w:t>
            </w:r>
            <w:r w:rsidR="00703AF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Макарычева З.А.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Данный сборник кроссвордов и головоломок адресован всем, кто любит английский язык Он с успехом может быть использован теми, кто только что начал изучать английский язык и теми, кто совершенствуется в языке. </w:t>
            </w:r>
            <w:proofErr w:type="gramStart"/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предложен ряд кроссвордов, направленных на закрепление разделов грамматики, представляющих наибольшую трудность для обучаемых, таких как: нетрадиционные формы образования множественного числа существительных, формы неправильных глаголов.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Сборник может быть рекомендован как для самостоятельной работы над языком, так и для работы на занятиях, так как вносит разнообразие в учебный процесс, способствует расширению и закреплению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учебного материала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по изучаемой теме и тренировке спеллинга. 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https://cloud.mail.ru/public/jqC7/nsDGLJ7fa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материалов по профилактике  детского дорожно-транспортного травматизма для педагогов учреждений образования 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</w:t>
            </w:r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Хисамиева</w:t>
            </w:r>
            <w:proofErr w:type="spellEnd"/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Л.А.</w:t>
            </w:r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сборник включены методические рекомендации по профилактике детского дорожно-транспортного травматизма и организации работы отрядов юных инспекторов движения, сценарии разнообразных мероприятий по безопасности доро</w:t>
            </w:r>
            <w:r w:rsidR="00703AF1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жного движения. 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Сборник адресован педагогам дополнительного образования, учителям школ, педагогам-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организаторам.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https://cloud.mail.ru/public/hLuX/BSMb5WDYc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678" w:type="dxa"/>
          </w:tcPr>
          <w:p w:rsidR="00703AF1" w:rsidRPr="001B6EB3" w:rsidRDefault="00703AF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к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«Юный шахматист»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Кондрашкина М</w:t>
            </w:r>
            <w:r w:rsidR="006B0A0E" w:rsidRPr="001B6EB3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предназначена для учащихся 1 года обучения, занимающиеся в объединении «Юный шахматист». Задания рабочей тетради разработаны в соответствии с темами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физкультурной направленности «Юный шахматист» на основе анализа практического опыта работы педагога. Она содержит задания различного вида: вопросы, задания, схемы, шахматные задачи, выполнение которых позволит учащимся не только проверить свои знания и умения, но и расширить их, а также способствовать лучшему усвоению теоретических знаний по шахматам. Задания тетради – авторские, некоторые картинки и схемы заимствованы из сети Интернет.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https://cloud.mail.ru/public/hLuX/BSMb5WDYc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6B0A0E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>очая тетрадь   III год обучения»</w:t>
            </w:r>
          </w:p>
          <w:p w:rsidR="00E57DE4" w:rsidRPr="001B6EB3" w:rsidRDefault="00C02B22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едагог дополнительного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Макарычева З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.А.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Учебная тетрадь к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 программе  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естественнонаучной направленности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по обучению английскому  языку «Английский для каждого » 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для учащихся третьего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года обучения и является вспомогательным и увлекательным материалом для работы. Материал разработан в соответствии с программой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В рабочей тетради предлагаются тексты для чтения на английском языке, охватывающие темы:  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https://cloud.mail.ru/public/naNJ/2nCeqpeEs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7DE4" w:rsidRPr="00705CDB" w:rsidTr="001B6EB3">
        <w:tc>
          <w:tcPr>
            <w:tcW w:w="567" w:type="dxa"/>
          </w:tcPr>
          <w:p w:rsidR="00E57DE4" w:rsidRPr="001B6EB3" w:rsidRDefault="00C02B22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</w:t>
            </w:r>
          </w:p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«Сборник игр для организации досуга детей» </w:t>
            </w:r>
          </w:p>
          <w:p w:rsidR="00E57DE4" w:rsidRPr="001B6EB3" w:rsidRDefault="00C02B22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методист </w:t>
            </w:r>
            <w:proofErr w:type="spellStart"/>
            <w:r w:rsidR="00263B4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Ячина</w:t>
            </w:r>
            <w:proofErr w:type="spellEnd"/>
            <w:r w:rsidR="00263B4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Т.В.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E57DE4" w:rsidRPr="001B6EB3" w:rsidRDefault="00C02B22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педагог-организатор </w:t>
            </w:r>
            <w:r w:rsidR="00263B4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Балахонцева А.Ю.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E57DE4" w:rsidRPr="001B6EB3" w:rsidRDefault="00C02B22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педагог-организатор </w:t>
            </w:r>
            <w:r w:rsidR="00E57DE4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Коче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ткова И</w:t>
            </w:r>
            <w:r w:rsidR="00263B41"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. В.</w:t>
            </w:r>
            <w:r w:rsidR="00E57DE4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04" w:type="dxa"/>
          </w:tcPr>
          <w:p w:rsidR="00E57DE4" w:rsidRPr="001B6EB3" w:rsidRDefault="00E57DE4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Данный сборник игр предназначен для педагогов, педагогов – психологов, школьников и родителей. В нем представлены игры, которые направлены на развитие внимания и его коррекцию. Материалы, которые здесь представлены вы можете использовать на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занятии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, при занятиях у психолога, дома с родителями, дети сами могут рассматривать пособие и заниматься по нему. Материалы сборника развивают такие психические процессы как внимание, мышление, память, воображение</w:t>
            </w:r>
            <w:r w:rsidR="00C02B22" w:rsidRPr="001B6E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E57DE4" w:rsidRPr="00705CDB" w:rsidRDefault="006A3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57DE4" w:rsidRPr="00705CD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https://cloud.mail.ru/public/zspX/bbebua3P1</w:t>
              </w:r>
            </w:hyperlink>
          </w:p>
          <w:p w:rsidR="00E57DE4" w:rsidRPr="00705CDB" w:rsidRDefault="00E57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3B41" w:rsidRPr="00705CDB" w:rsidTr="001B6EB3">
        <w:tc>
          <w:tcPr>
            <w:tcW w:w="567" w:type="dxa"/>
          </w:tcPr>
          <w:p w:rsidR="00263B41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263B41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Видеомастер-класс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дидактического пособия из бросового материала «Артикуляционная варежка»</w:t>
            </w:r>
          </w:p>
          <w:p w:rsidR="004B4BE3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 </w:t>
            </w:r>
            <w:proofErr w:type="spellStart"/>
            <w:r w:rsidR="004B4BE3" w:rsidRPr="001B6EB3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="004B4BE3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Н.К.</w:t>
            </w:r>
          </w:p>
          <w:p w:rsidR="00263B41" w:rsidRPr="001B6EB3" w:rsidRDefault="004B4BE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Кушилкова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И.Е.</w:t>
            </w:r>
          </w:p>
        </w:tc>
        <w:tc>
          <w:tcPr>
            <w:tcW w:w="6804" w:type="dxa"/>
          </w:tcPr>
          <w:p w:rsidR="00263B41" w:rsidRPr="001B6EB3" w:rsidRDefault="00090A7C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варежка применяется в работе с детьми как эффективное средство работы над артикуляцией и произношением звуков. Данная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здоровьесберегающая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называется  «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бионергопластика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7161F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Просмотрев </w:t>
            </w:r>
            <w:proofErr w:type="spellStart"/>
            <w:r w:rsidR="00E7161F" w:rsidRPr="001B6EB3">
              <w:rPr>
                <w:rFonts w:ascii="Times New Roman" w:hAnsi="Times New Roman" w:cs="Times New Roman"/>
                <w:sz w:val="24"/>
                <w:szCs w:val="24"/>
              </w:rPr>
              <w:t>видеомастер-класс</w:t>
            </w:r>
            <w:proofErr w:type="spellEnd"/>
            <w:r w:rsidR="00E7161F"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 смогут самостоятельно изготовить дидактическое пособие из бросового материала своими руками. </w:t>
            </w:r>
            <w:r w:rsidR="00E7161F"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 предназначен для всех категорий педагогических работников.</w:t>
            </w:r>
          </w:p>
        </w:tc>
        <w:tc>
          <w:tcPr>
            <w:tcW w:w="3827" w:type="dxa"/>
          </w:tcPr>
          <w:p w:rsidR="00263B41" w:rsidRDefault="006A3600">
            <w:pPr>
              <w:rPr>
                <w:rFonts w:ascii="Times New Roman" w:hAnsi="Times New Roman" w:cs="Times New Roman"/>
                <w:color w:val="005BD1"/>
                <w:sz w:val="20"/>
                <w:szCs w:val="20"/>
                <w:shd w:val="clear" w:color="auto" w:fill="FFFFFF"/>
              </w:rPr>
            </w:pPr>
            <w:hyperlink r:id="rId19" w:history="1">
              <w:r w:rsidR="00263B41" w:rsidRPr="0009566E">
                <w:rPr>
                  <w:rStyle w:val="a4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https://drive.google.com/file/d/1uekFSb3sPbhvQPuQzhVgBbI4iPZsUawJ/view?usp=drivesdk</w:t>
              </w:r>
            </w:hyperlink>
          </w:p>
          <w:p w:rsidR="00263B41" w:rsidRPr="00263B41" w:rsidRDefault="00263B41">
            <w:pPr>
              <w:rPr>
                <w:rFonts w:ascii="Times New Roman" w:hAnsi="Times New Roman" w:cs="Times New Roman"/>
              </w:rPr>
            </w:pPr>
          </w:p>
        </w:tc>
      </w:tr>
      <w:tr w:rsidR="00263B41" w:rsidRPr="00705CDB" w:rsidTr="001B6EB3">
        <w:tc>
          <w:tcPr>
            <w:tcW w:w="567" w:type="dxa"/>
          </w:tcPr>
          <w:p w:rsidR="00263B41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678" w:type="dxa"/>
          </w:tcPr>
          <w:p w:rsidR="004B4BE3" w:rsidRPr="001B6EB3" w:rsidRDefault="004B4BE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Видеомастер-класс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 по созданию дидактической игры «Курочка»</w:t>
            </w:r>
          </w:p>
          <w:p w:rsidR="004B4BE3" w:rsidRPr="001B6EB3" w:rsidRDefault="004B4BE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 Григорьева Т.А.</w:t>
            </w:r>
          </w:p>
          <w:p w:rsidR="004B4BE3" w:rsidRPr="001B6EB3" w:rsidRDefault="004B4BE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методист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Кушилкова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И.Е.</w:t>
            </w:r>
          </w:p>
          <w:p w:rsidR="00263B41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41" w:rsidRPr="001B6EB3" w:rsidRDefault="00263B41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63B41" w:rsidRPr="001B6EB3" w:rsidRDefault="00E7161F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предназначен для педагогов и родителей по созданию дидактического пособия. Игра «Курочка» разработана для детей дошкольного возраста с целью развития у детей усидчивости, развития мелкой и крупной моторики рук. </w:t>
            </w:r>
          </w:p>
        </w:tc>
        <w:tc>
          <w:tcPr>
            <w:tcW w:w="3827" w:type="dxa"/>
          </w:tcPr>
          <w:p w:rsidR="00263B41" w:rsidRDefault="006A3600">
            <w:hyperlink r:id="rId20" w:tgtFrame="_blank" w:history="1">
              <w:r w:rsidR="00263B41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https://drive.google.com/file/d/1uhwSdgtKn9dMebNfptvkpw7R1Y0fQSIo/view?usp=drivesdk</w:t>
              </w:r>
            </w:hyperlink>
          </w:p>
          <w:p w:rsidR="00263B41" w:rsidRDefault="00263B41"/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Рабочая тетрадь по экологии (1 год обучения)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Кушилкова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по экологии разработана в соответствии с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 естественнонаучной направленности «Исследователи природы» на основе анализа многолетнего практического опыта работы педагога. Она содержит задания различного вида, выполнение которых позволит учащимся 7-9 лет не только проверить свои знания и умения, но и расширить их, а так же способствовать лучшему усвоению теоретических знаний по экологии.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1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https://edu.tatar.ru/upload/storage/org5275/files/%D0%A0%D0%B0%D0%B1%D0%BE%D1%87%D0%B0%D1%8F%20%D1%82%D0%B5%D1%82%D1%80%D0%B0%D0%B4%D1%8C%20%D0%BF%D0%BE%20%D1%8D%D0%BA%D0%BE%D0%BB%D0%BE%D0%B3%D0%B8%D0%B8%201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%20%D0%B3%D0%BE%D0%B4%20%D0%BE%D0%B1%D1%83%D1%87%D0%B5%D0%BD%D0%B8%D1%8F.pdf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tabs>
                <w:tab w:val="left" w:pos="43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Природоохранные акции как средство формирования экологической культуры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дополнительном образовании</w:t>
            </w:r>
          </w:p>
          <w:p w:rsidR="001B6EB3" w:rsidRPr="001B6EB3" w:rsidRDefault="001B6EB3" w:rsidP="001B6EB3">
            <w:pPr>
              <w:tabs>
                <w:tab w:val="left" w:pos="43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Кушилкова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методическом сборнике раскрыта роль практической природоохранной работы в деле воспитания экологической культуры учащихся.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2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https://edu.tatar.ru/upload/storage/org5275/files/%D0%9F%D1%80%D0%B8%D1%80%D0%BE%D0%B4%D0%BE%D0%BE%D1%85%D1%80%D0%B0%D0%BD%D0%BD%D1%8B%D0%B5%20%D0%B0%D0%BA%D1%86%D0%B8%D0%B8%20%D0%BA%D0%B0%D0%BA%20%D1%81%D1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</w:t>
              </w:r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80%D0%B5%D0%B4%D1%81%D1%82%D0%B2%D0%BE%20%D1%84%D0%BE%D1%80%D0%BC%D0%B8%D1%80%D0%BE%D0%B2%D0%B0%D0%BD%D0%B8%D1%8F%20%D1%8D%D0%BA%D0%BE%D0%BB%D0%BE%D0%B3%D0%B8%D1%87%D0%B5%D1%81%D0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%BA%D0%BE%D0%B9%20%D0%BA%D1%83%D0%BB%D1%8C%D1%82%D1%83%D1%80%D1%8B.pdf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 внеклассного мероприятия  «Тропа Робинзона»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методист, педагог дополнительного образования Федянина Светлана Владимировна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 представляет собой набор заданий, которые нужно пройти без ошибок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скорость. Пособие предназначено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педагогам дополнительного образования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</w:t>
            </w:r>
            <w:proofErr w:type="spellEnd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краеведческой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направленности для организации внеурочной деятельности. </w:t>
            </w:r>
          </w:p>
        </w:tc>
        <w:tc>
          <w:tcPr>
            <w:tcW w:w="3827" w:type="dxa"/>
            <w:hideMark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3" w:history="1">
              <w:r>
                <w:rPr>
                  <w:rStyle w:val="a4"/>
                  <w:rFonts w:ascii="Times New Roman" w:hAnsi="Times New Roman" w:cs="Times New Roman"/>
                </w:rPr>
                <w:t>https://disk.yandex.ru/i/qI6UWW-xyZk65w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Буклет по правилам дорожного движения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Хисамиева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Пособие содержит иллюстрированные игры и задания по воспитанию  у детей навыков безопасного поведения на дорогах. Данное методическое пособие способствует реализации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«Юный инспектор дорожного движения»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4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https://edu.tatar.ru/upload/storage/org5275/files/%D0%91%D1%83%D0%BA%D0%BB%D0%B5%D1%82%20%D0%90%D0%B7%D0%B1%D1%83%D0%BA%D0%B0%20%D0%B1%D0%B5%D0%B7%D0%BE%D0%BF%D0%B0%D1%81%D0%BD%D0%BE%D1%81%D1%82%D0%B8%20%D0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%B4%D0%BB%D1%8F%20%D0%B2%D0%B5%D0%BB%D0%BE%D1%81%D0%B8%D0%BF%D0%B5%D0%B4%D0%B8%D1%81%D1%82%D0%BE%D0%B2.pdf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Картотека сказок по ПДД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Хисамиева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6804" w:type="dxa"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 пособии представлены сказки по безопасности дорожного движения.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5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https://edu.tatar.ru/upload/storage/org5275/files/%D0%9A%D0%B0%D1%80%D1%82%D0%BE%D1%82%D0%B5%D0%BA%D0%B0%20%D1%81%D0%BA%D0%B0%D0%B7%D0%BE%D0%BA%20%D0%BF%D0%BE%20%D0%9F%D0%94%D0%94.pdf</w:t>
              </w:r>
            </w:hyperlink>
            <w:proofErr w:type="gramEnd"/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формированию у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навыков конструирования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Борисов Евгений Олегович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Цель методических  рекомендаций: оказание методической помощи педагогам дополнительного образования в формировании конструктивных умений и навыков у детей дошкольного возраста. В пособии описаны м</w:t>
            </w:r>
            <w:r w:rsidRPr="001B6E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етодические приёмы, используемые в деятельности с LEGO- конструктором.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6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https://edu.tatar.ru/upload/storage/org5275/files/%D0%9C%D0%B5%D1%82%D0%BE%D0%B4%D0%B8%D1%87%D0%B5%D1%81%D0%BA%D0%B8%D0%B5%20%D1%80%D0%B5%D0%BA%D0%BE%D0%BC%D0%B5%D0%BD%D0%B4%D0%B0%D1%86%D0%B8%D0%B8%20%D0%91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%D0%BE%D1%80%D0%B8%D1%81%D0%BE%D0%B2%20%D0%95_%D0%9E.pdf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упражнений по сценической речи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Селиванова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Альфия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 «Сценическая речь», входящий в образовательную программу «Театральная вешалка», органически связан со всей системой эстетического воспитания и преподается в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тесном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такими практическими дисциплинами как «Сценическое действие», «Художественное слово» и «Основы театральной игры». В комплекс занятий по сценической речи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7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https://edu.tatar.ru/upload/storage/org5275/files/%D0%9C%D0%B5%D1%82%D0%BE%D0%B4%D0%B8%D1%87%D0%B5%D1%81%D0%BA%D0%BE%D0%B5%20%D0%BF%D0%BE%D1%81%D0%BE%D0%B1%D0%B8%D0%B5%20%D0%A1%D1%86%D0%B5%D0%BD%D0%B8%D1%87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%D0%B5%D1%81%D0%BA%D0%B0%D1%8F%20%D1%80%D0%B5%D1%87%D1%8C.pdf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«Школьный музей как компонент образовательного пространства»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методист Федянина Светлана Владимировна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Данное пособие включает в себя методические рекомендации организации деятельности школьного музея, раскрывает организационно-правовые основы работы школьного музея, функции Совета музея, основы работы с фондами музея, музейными предметами в экспозиции. В приложении пособия даны схемы, практические рекомендации по работе с документами школьного музея, памятка начинающему руководителю школьного музея, а так же приводится законодательная база работы музеев.</w:t>
            </w:r>
          </w:p>
        </w:tc>
        <w:tc>
          <w:tcPr>
            <w:tcW w:w="3827" w:type="dxa"/>
            <w:hideMark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8" w:history="1">
              <w:r>
                <w:rPr>
                  <w:rStyle w:val="a4"/>
                  <w:rFonts w:ascii="Times New Roman" w:hAnsi="Times New Roman" w:cs="Times New Roman"/>
                </w:rPr>
                <w:t>https://disk.yandex.ru/i/tNEFdnlg-jpgHA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«Сборник </w:t>
            </w: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упражнений и игр по развитию </w:t>
            </w:r>
            <w:proofErr w:type="spellStart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мышления»,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методист по воспитательной работе Кочеткова И.В.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методическом пособии представлены упражнения и игры, направленные на развитие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креативности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Упражнения и игры, представленные в сборнике, дадут возможность педагогам и родителям почувствовать влияние творческой среды на собственную деятельность, будут способствовать образованию и развитию мотивации  для работы с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креативными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учащимися.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29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https://edu.tatar.ru/upload/storage/org5275/files/%D0%A1%D0%B1%D0%BE%D1%80%D0%BD%D0%B8%D0%BA%20%D1%83%D0%BF%D1%80%D0%B0%D0%B6%D0%BD%D0%B5%D0%BD%D0%B8%D0%B9%20%D0%BF%D0%BE%20%D1%80%D0%B0%D0%B7%D0%B2%D0%B8%D1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%82%D0%B8%D1%8E%20%D0%BA%D1%80%D0%B5%D0%B0%D1%82%D0%B8%D0%B2%D0%BD%D0%BE%D1%81%D1%82%D0%B8(1).pdf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пособие «Сборник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игр»,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 по воспитательной работе Кочеткова Ирина Васильевна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</w:t>
            </w:r>
            <w:proofErr w:type="spellStart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 и игры, представленные в методическом пособии, предназначены для работы с учащимися 5-11 классов. Они рассчитаны на реальные условия работы в рамках занятия (ограниченность временем занятия, необходимость работы с целой группой и т.п.).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0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https://edu.tatar.ru/upload/storage/org5275/files/%D0%A1%D0%B1%D0%BE%D1%80%D0%BD%D0%B8%D0%BA%20%D0%BF%D1%80%D0%BE%D1%84%D0%BE%D1%80%D0%B8%D0%B5%D0%BD%D1%82%D0%B0%D</w:t>
              </w:r>
              <w:r>
                <w:rPr>
                  <w:rStyle w:val="a4"/>
                  <w:rFonts w:ascii="Times New Roman" w:hAnsi="Times New Roman" w:cs="Times New Roman"/>
                </w:rPr>
                <w:lastRenderedPageBreak/>
                <w:t>1%86%D0%B8%D0%BE%D0%BD%D0%BD%D1%8B%D1%85%20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%D0%B8%D0%B3%D1%80.pdf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«Рабочая тетрадь к программе «Юный краевед» 1 года обучения»,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Иванова Марина Владимировна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и упражнений Рабочей тетради  способствует успешной реализации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«Юный краевед», в которой представлены различные задания для эффективного запоминания изучаемого материала курса, самоконтроля.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1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https://edu.tatar.ru/upload/storage/org5275/files/%D1%80%D0%B0%D0%B1%D0%BE%D1%87%D0%B0%D1%8F%20%D1%82%D0%B5%D1%82%D1%80%D0%B0%D0%B4%D1%8C%20%D0%BF%D0%BE%20%D0%BA%D1%80%D0%B0%D0%B5%D0%B2%D0%B5%D0%B4%D0%B5%D0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%BD%D0%B8%D1%8E%201%20%D0%B3%D0%BE%D0%B4.pdf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Сборник «Методические рекомендации для педагогов по работе с детьми, находящихся в трудной жизненной ситуации»,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 по воспитательной работе Кочеткова Ирина Васильевна</w:t>
            </w:r>
          </w:p>
        </w:tc>
        <w:tc>
          <w:tcPr>
            <w:tcW w:w="6804" w:type="dxa"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В сборнике представлены </w:t>
            </w:r>
            <w:proofErr w:type="spellStart"/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экспресс-методики</w:t>
            </w:r>
            <w:proofErr w:type="spellEnd"/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для обследования подростков, диагностика отклонений в самосознании личности, памятка подростку «Если ты попал в трудную жизненную ситуацию».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2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https://edu.tatar.ru/upload/storage/org5275/files/%D0%9C%D0%B5%D1%82%20%D1%80%D0%B5%D0%BA%D0%BE%D0%BC%20%D0%B4%D0%BB%D1%8F%20%D0%BF%D0%B5%D0%B4%D0%B0%D0%B3%D0%BE%D0%B3%D0%BE%D0%B2%20%D0%BF%D0%BE%20%D1%80%D0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%B0%D0%B1%D0%BE%D1%82%D0%B5%20%D1%81%20%D0%B4%D0%B5%D1%82%D1%8C%D0%BC%D0%B8%20%D0%B2%20%D0%A2%D0%96%D0%A1.pdf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методических рекомендаций «Основные формы работы с родителями в УДО»,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 по воспитательной работе Кочеткова Ирина Васильевна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Рекомендации сборника помогут педагогам создать систему работы с родителями обучающихся, а так же избежать конфликтов между родителями и УДО. В приложение включены протоколы родительского собрания, методика изучения удовлетворённости родителей работой образовательной организации, анкета для родителей.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3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https://edu.tatar.ru/upload/storage/org5275/files/%D0%9C%D0%B5%D1%82%D0%BE%D0%B4_%20%D1%80%D0%B5%D0%BA%D0%BE%D0%BC%D0%B5%D0%BD%D0%B4%D0%B0%D1%86%D0%B8%D0%B8%20%D0%BF%D0%BE%20%D1%80%D0%B0%D0%B1%D0%BE%D1%82%D0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%B5%20%D1%81%20%D1%80%D0%BE%D0%B4%D0%B8%D1%82%D0%B5%D0%BB%D1%8F%D0%BC%D0%B8%20%D0%B2%20%D0%94%D0%9E%D0</w:t>
              </w:r>
              <w:r>
                <w:rPr>
                  <w:rStyle w:val="a4"/>
                  <w:rFonts w:ascii="Times New Roman" w:hAnsi="Times New Roman" w:cs="Times New Roman"/>
                </w:rPr>
                <w:lastRenderedPageBreak/>
                <w:t>%94.pdf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сборник сценариев №1 для проведения массовых мероприятий с детьми 6-11 лет «Весёлые праздники»,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педагоги-организаторы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Балахонцева Анна Юрьевна,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Ячина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804" w:type="dxa"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 сборник вошли сценарии мероприятий, проведённые отделом организационно-массовой и воспитательной работы Дома детского творчества (выпускные в Школе раннего развития, сценарии осенних мероприятий, прощание с Азбукой и др.).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4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https://edu.tatar.ru/upload/storage/org5275/files/%D0%A2%D0%B5%D0%BC%D0%B0%D1%82%D0%B8%D1%87%D0%B5%D1%81%D0%BA%D0%B8%D0%B9%20%D1%81%D0%B1%D0%BE%D1%80%D0%BD%D0%B8%D0%BA%20%E2%84%961%20%D0%92%D0%B5%D1%81%D1%91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%D0%BB%D1%8B%D0%B5%20%D0%BF%D1%80%D0%B0%D0%B7%D0%B4%D0%BD%D0%B8%D0%BA%D0%B8.pdf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Тематический сборник сценариев №2 для проведения массовых мероприятий с детьми 6-11 лет «Весёлые праздники»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педагоги-организаторы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Балахонцева Анна Юрьевна,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Ячина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 сборник вошли сценарии мероприятий, проведённые отделом организационно-массовой и воспитательной работы Дома детского творчества (национальные праздники, спортивно-игровые программы, сценарий новогоднего представления и др.).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5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https://edu.tatar.ru/upload/storage/org5275/files/%D0%A2%D0%B5%D0%BC%D0%B0%D1%82%D0%B8%D1%87%D0%B5%D1%81%D0%BA%D0%B8%D0%B9%20%D1%81%D0%B1%D0%BE%D1%80%D0%BD%D0%B8%D0%BA%20%E2%84%962%20%D0%92%D0%B5%D1%81%D1%91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%D0%BB%D1%8B%D0%B5%20%D0%BF%D1%80%D0%B0%D0%B7%D0%B4%D0%BD%D0%B8%D0%BA%D0%B8.pdf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Тематический сборник сценариев №3 для проведения массовых мероприятий с детьми 6-11 лет «Весёлые праздники»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педагоги-организаторы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Балахонцева Анна Юрьевна,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Ячина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 сборник вошли сценарии мероприятий для проведения спортивных и развлекательных мероприятий с детьми 6-11 лет в летний период «Весёлые праздники».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6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https://edu.tatar.ru/upload/storage/org5275/files/%D0%A2%D0%B5%D0%BC%D0%B0%D1%82%D0%B8%D1%87%D0%B5%D1%81%D0%BA%D0%B8%D0%B9%20%D1%81%D0%B1%D0%BE%D1%80%D0%BD%D0%B8%D0%BA%20%E2%84%963.pdf</w:t>
              </w:r>
            </w:hyperlink>
            <w:proofErr w:type="gramEnd"/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«Рабочая тетрадь 1 года обучения»,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Макарычева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Зульфия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Ахсановна</w:t>
            </w:r>
            <w:proofErr w:type="spellEnd"/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Данное методическое пособие способствует реализации дополнительной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«Английский для каждого», в котором представлены различные задания для эффективного запоминания изучаемой лексики, самоконтроля; грамматические упражнения; дидактические карточки, с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помощью которых  вводится лексика. В работе рассматриваются наиболее распространенные языковые, орфографические, лексические, грамматические, психотехнические игры, игры для работы с алфавитом, игровые упражнения для работы с лексическим и грамматическим материалом.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7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https://edu.tatar.ru/upload/storage/org5275/files/%D0%A0%D0%B0%D0%B1%D0%BE%D1%87%D0%B0%D1%8F%20%D1%82%D0%B5%D1%82%D1%80%D0%B0%D0%B4%D1%8C%20%C2%AB%D0%90%D0%BD%D0%B3%D0%BB%D0%B8%D0%B9%D1%81%</w:t>
              </w:r>
              <w:r>
                <w:rPr>
                  <w:rStyle w:val="a4"/>
                  <w:rFonts w:ascii="Times New Roman" w:hAnsi="Times New Roman" w:cs="Times New Roman"/>
                </w:rPr>
                <w:lastRenderedPageBreak/>
                <w:t>D0%BA%D0%B8%D0%B9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%20%D0%B4%D0%BB%D1%8F%20%D0%BA%D0%B0%D0%B6%D0%B4%D0%BE%D0%B3%D0%BE%C2%BB%201%20%D0%B3%D0%BE%D0%B4%20%D0%BE%D0%B1%D1%83%D1%87%D0%B5%D0%BD%D0%B8%D1%8F.pdf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сборник «Рекомендации по проведению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игр и упражнений».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методист по воспитательной работе Кочеткова Ирина Васильевна</w:t>
            </w:r>
          </w:p>
        </w:tc>
        <w:tc>
          <w:tcPr>
            <w:tcW w:w="6804" w:type="dxa"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В сборнике представлены методические рекомендации и инструкции по проведению игр.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8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https://edu.tatar.ru/upload/storage/org5275/files/%D0%A1%D0%B1%D0%BE%D1%80%D0%BD%D0%B8%D0%BA%20%D0%BF%D1%80%D0%BE%D1%84%D0%BE%D1%80%D0%B8%D0%B5%D0%BD%D1%82%D0%B0%D1%86%D0%B8%D0%BE%D0%BD%D0%BD%D1%8B%D1%85%20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%D0%B8%D0%B3%D1%80.pdf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Пособие для обучения чтению «Учимся читать»,</w:t>
            </w: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Манакова Галина Леонидовна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Пособие разработано из опыта работы педагога. Все задания пособия выполняются в игровой форме, с применением наглядности. Задания подобраны в соответствии с индивидуальными и возрастными особенностями детей.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39" w:history="1"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https://edu.tatar.ru/upload/storage/org5275/files/%D0%A3%D1%87%D0%B8%D0%BC%D1%81%D1%8F%20%D1%87%D0%B8%D1%82%D0%B0%D1%82%D1%8C.pdf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пособие «Рабочая тетрадь   к программе «Учимся играя»,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педагог дополнительного образования Артемьева Елена Викторовна</w:t>
            </w: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Пособие разработано  для учащихся    1 года обучения, клуба любителей игры на гитаре «Аккорд», впервые взявших в руки  </w:t>
            </w:r>
            <w:proofErr w:type="gramStart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гитару</w:t>
            </w:r>
            <w:proofErr w:type="gramEnd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  имеющих  большое  желание  освоить  этот  замечательный    инструмент.                                                                                                                               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тетради три раздела:  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-в  первом разделе -  основная информация, необходимая  для любого музыканта,  а также ознакомительные, практические упражнения  по игре на гитаре</w:t>
            </w:r>
            <w:proofErr w:type="gramStart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- </w:t>
            </w:r>
            <w:proofErr w:type="gramStart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о втором разделе -  разбор и разучивание песен: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6EB3">
              <w:rPr>
                <w:rFonts w:ascii="Times New Roman" w:eastAsia="Calibri" w:hAnsi="Times New Roman" w:cs="Times New Roman"/>
                <w:sz w:val="24"/>
                <w:szCs w:val="24"/>
              </w:rPr>
              <w:t>- в третьем разделе – диагностика учащегося</w:t>
            </w:r>
            <w:r w:rsidRPr="001B6E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40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https://edu.tatar.ru/upload/storage/org5275/files/%D1%80%D0%B0%D0%B1%D0%BE%D1%87%D0%B0%D1%8F%20%D1%82%D0%B5%D1%82%D1%80%D0%B0%D1%8C%20%D0%A3%D1%87%D0%B8%D0%BC%D1%81%D1%8F%20%D0%B8%D0%B3%D1%80%D0%B0%D1%8F.pdf</w:t>
              </w:r>
            </w:hyperlink>
            <w:proofErr w:type="gramEnd"/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пособие «Игры на занятиях английского языка»,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Макарычева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Зульфия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Ахсановна</w:t>
            </w:r>
            <w:proofErr w:type="spellEnd"/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Данное пособие рекомендуется для родителей детей, занимающихся в объединении «Английский для каждого», первого года обучения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 «Английский для каждого». Материал данного пособия окажет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содействие родителям, 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заинтерисованных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в том, чтобы их дети успешно освоили программу.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41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https://edu.tatar.ru/upload/storage/org5275/files/%D0%98%D0%B3%D1%80%D1%8B%20%D0%BD%D0%B0%20%D0%B7%D0%B0%D0%BD%D1%8F%D1%82%D0%B8%D1%8F%D1%85%20%D0%B0%D0%BD%D0%B3%D0%</w:t>
              </w:r>
              <w:r>
                <w:rPr>
                  <w:rStyle w:val="a4"/>
                  <w:rFonts w:ascii="Times New Roman" w:hAnsi="Times New Roman" w:cs="Times New Roman"/>
                </w:rPr>
                <w:lastRenderedPageBreak/>
                <w:t>BB%D0%B8%D0%B9%D1%81%D0%BA%D0%BE%D0%B3%D0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%BE%20%D1%8F%D0%B7%D1%8B%D0%BA%D0%B0.pdf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открытого занятия в объединении «</w:t>
            </w:r>
            <w:proofErr w:type="spell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Экодизайн</w:t>
            </w:r>
            <w:proofErr w:type="spell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для учащихся 9-10 лет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«Сказочный жанр. Папье-маше. Эскиз»</w:t>
            </w:r>
          </w:p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Галимова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Диана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Технологическая карта учебного занятия – относительно новый инструмент педагогического планирования, обеспечивающий качество образовательной деятельности в рамках конкретного промежутка времени (занятия), содержащий перечень планируемых результатов и путей их достижения.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Данное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разработка  поможет молодым педагогам разобраться в особенностях технологической карты, познакомиться с образцами технологических карт открытых занятий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42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https://edu.tatar.ru/upload/storage/org5275/files/%D0%A2%D0%B5%D1%85%D0%BD%D0%BE%D0%BB%D0%BE%D0%B3%D0%B8%D1%87%D0%B5%D1%81%D0%BA%D0%B0%D1%8F%20%D0%BA%D0%B0%D1%80%D1%82%D0%B0%20%D0%AD%D0%BA%D0%BE%D0%B4%D0%B8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%D0%B7%D0%B0%D0%B9%D0%BD.pdf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упражнений по сценической речи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 дополнительного образования Селиванова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Альфия</w:t>
            </w:r>
            <w:proofErr w:type="spellEnd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B6EB3">
              <w:rPr>
                <w:rFonts w:ascii="Times New Roman" w:hAnsi="Times New Roman" w:cs="Times New Roman"/>
                <w:i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пособии представлен комплекс упражнений по предмету «Сценическая речь», входящий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образовательную </w:t>
            </w:r>
          </w:p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программу «Театральная вешалка» и </w:t>
            </w:r>
            <w:proofErr w:type="gramStart"/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связан</w:t>
            </w:r>
            <w:proofErr w:type="gramEnd"/>
          </w:p>
          <w:p w:rsidR="001B6EB3" w:rsidRPr="001B6EB3" w:rsidRDefault="001B6EB3" w:rsidP="001B6EB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системой эстетического воспитания, преподается в тесном контакте с такими практическими дисциплинами как  «Сценическое  действие», «Художественное слово» и «Основы театральной игры». В пособие включён комплекс 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артикуляционной гимнастики.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43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https://edu.tatar.ru/upload/storage/org5275/files/%D0%9C%D0%B5%D1%82%D0%BE%D0%B4%D0%B8%D1%87%D0%B5%D1%81%D0%BA%D0%BE%D0%B5%20%D0%BF%D0%BE%D1%81%D0%BE%D0%B1%D0%B8%D0%B5%20%D0%A1%D1%86%D0%B5%D0%BD%D0%B8%D1%87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%D0%B5%D1%81%D0%BA%D0%B0%D1%8F%20%D1%80%D0%B5%D1%87%D1%8C.pdf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  <w:tr w:rsidR="001B6EB3" w:rsidTr="001B6EB3">
        <w:tc>
          <w:tcPr>
            <w:tcW w:w="567" w:type="dxa"/>
            <w:hideMark/>
          </w:tcPr>
          <w:p w:rsidR="001B6EB3" w:rsidRPr="001B6EB3" w:rsidRDefault="001B6EB3" w:rsidP="001B6E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678" w:type="dxa"/>
          </w:tcPr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материалов по итогам семинара «Дополнительное образование: идея и практика»,</w:t>
            </w:r>
          </w:p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B6E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методист </w:t>
            </w:r>
            <w:proofErr w:type="spellStart"/>
            <w:r w:rsidRPr="001B6E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Кушилкова</w:t>
            </w:r>
            <w:proofErr w:type="spellEnd"/>
            <w:r w:rsidRPr="001B6EB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Ирина Евгеньевна</w:t>
            </w:r>
          </w:p>
          <w:p w:rsidR="001B6EB3" w:rsidRPr="001B6EB3" w:rsidRDefault="001B6EB3" w:rsidP="001B6EB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hideMark/>
          </w:tcPr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Сборник материалов составлен по итогам проведения </w:t>
            </w:r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семинара – практикума молодых педагогов дополнительного образования и</w:t>
            </w:r>
          </w:p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республиканского педагогического </w:t>
            </w:r>
            <w:proofErr w:type="spellStart"/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квеста</w:t>
            </w:r>
            <w:proofErr w:type="spellEnd"/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</w:t>
            </w:r>
          </w:p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 дополнительного образования</w:t>
            </w:r>
          </w:p>
          <w:p w:rsidR="001B6EB3" w:rsidRPr="001B6EB3" w:rsidRDefault="001B6EB3" w:rsidP="001B6E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6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 - гуманитарной направленности. </w:t>
            </w:r>
            <w:r w:rsidRPr="001B6EB3">
              <w:rPr>
                <w:rFonts w:ascii="Times New Roman" w:hAnsi="Times New Roman" w:cs="Times New Roman"/>
                <w:sz w:val="24"/>
                <w:szCs w:val="24"/>
              </w:rPr>
              <w:t>Сборник содержит в себе теоретическую и практическую части. Сборник призван обогатить методическую копилку педагогов дополнительного образования.</w:t>
            </w:r>
          </w:p>
        </w:tc>
        <w:tc>
          <w:tcPr>
            <w:tcW w:w="3827" w:type="dxa"/>
          </w:tcPr>
          <w:p w:rsidR="001B6EB3" w:rsidRDefault="001B6EB3">
            <w:pPr>
              <w:rPr>
                <w:rFonts w:ascii="Times New Roman" w:hAnsi="Times New Roman" w:cs="Times New Roman"/>
              </w:rPr>
            </w:pPr>
            <w:hyperlink r:id="rId44" w:history="1">
              <w:proofErr w:type="gramStart"/>
              <w:r>
                <w:rPr>
                  <w:rStyle w:val="a4"/>
                  <w:rFonts w:ascii="Times New Roman" w:hAnsi="Times New Roman" w:cs="Times New Roman"/>
                </w:rPr>
                <w:t>https://edu.tatar.ru/upload/storage/org5275/files/%D0%A1%D0%B1%D0%BE%D1%80%D0%BD%D0%B8%D0%BA%20%D0%BC%D0%B0%D1%82%D0%B5%D1%80%D0%B8%D0%B0%D0%BB%D0%BE%D0%B2%20%D0%BF%D0%BE%20%D0%B8%D1%82%D0%BE%D0%B3%D0%B0%D0</w:t>
              </w:r>
              <w:proofErr w:type="gramEnd"/>
              <w:r>
                <w:rPr>
                  <w:rStyle w:val="a4"/>
                  <w:rFonts w:ascii="Times New Roman" w:hAnsi="Times New Roman" w:cs="Times New Roman"/>
                </w:rPr>
                <w:t>%BC%20%D1%81%D0%B5%D0%BC%D0%B8%D0%BD%D0%B0%D1%80%D0%BE%D0%B2(1).pdf</w:t>
              </w:r>
            </w:hyperlink>
          </w:p>
          <w:p w:rsidR="001B6EB3" w:rsidRDefault="001B6EB3">
            <w:pPr>
              <w:rPr>
                <w:rFonts w:ascii="Times New Roman" w:hAnsi="Times New Roman" w:cs="Times New Roman"/>
              </w:rPr>
            </w:pPr>
          </w:p>
        </w:tc>
      </w:tr>
    </w:tbl>
    <w:p w:rsidR="00DD36D8" w:rsidRDefault="00DD36D8"/>
    <w:sectPr w:rsidR="00DD36D8" w:rsidSect="00705C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6D8"/>
    <w:rsid w:val="0003114C"/>
    <w:rsid w:val="00090A7C"/>
    <w:rsid w:val="00160CD1"/>
    <w:rsid w:val="001B6EB3"/>
    <w:rsid w:val="00263B41"/>
    <w:rsid w:val="00296523"/>
    <w:rsid w:val="002E0C4A"/>
    <w:rsid w:val="004739DB"/>
    <w:rsid w:val="004B4BE3"/>
    <w:rsid w:val="00561D66"/>
    <w:rsid w:val="00585152"/>
    <w:rsid w:val="00585D85"/>
    <w:rsid w:val="006A3600"/>
    <w:rsid w:val="006B0A0E"/>
    <w:rsid w:val="00703AF1"/>
    <w:rsid w:val="00705CDB"/>
    <w:rsid w:val="009433FF"/>
    <w:rsid w:val="00BE1886"/>
    <w:rsid w:val="00BE1B12"/>
    <w:rsid w:val="00C02B22"/>
    <w:rsid w:val="00DD36D8"/>
    <w:rsid w:val="00DE67F8"/>
    <w:rsid w:val="00E546A0"/>
    <w:rsid w:val="00E57DE4"/>
    <w:rsid w:val="00E7161F"/>
    <w:rsid w:val="00EC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3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D36D8"/>
    <w:rPr>
      <w:color w:val="0000FF" w:themeColor="hyperlink"/>
      <w:u w:val="single"/>
    </w:rPr>
  </w:style>
  <w:style w:type="character" w:customStyle="1" w:styleId="a5">
    <w:name w:val="Без интервала Знак"/>
    <w:link w:val="a6"/>
    <w:uiPriority w:val="1"/>
    <w:locked/>
    <w:rsid w:val="001B6EB3"/>
  </w:style>
  <w:style w:type="paragraph" w:styleId="a6">
    <w:name w:val="No Spacing"/>
    <w:link w:val="a5"/>
    <w:uiPriority w:val="1"/>
    <w:qFormat/>
    <w:rsid w:val="001B6EB3"/>
    <w:pPr>
      <w:spacing w:after="0" w:line="240" w:lineRule="auto"/>
    </w:pPr>
  </w:style>
  <w:style w:type="character" w:customStyle="1" w:styleId="c3">
    <w:name w:val="c3"/>
    <w:basedOn w:val="a0"/>
    <w:rsid w:val="001B6E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6_0NlZjTJi3JQ" TargetMode="External"/><Relationship Id="rId13" Type="http://schemas.openxmlformats.org/officeDocument/2006/relationships/hyperlink" Target="https://cloud.mail.ru/public/yNXc/J2kgqzeqa" TargetMode="External"/><Relationship Id="rId18" Type="http://schemas.openxmlformats.org/officeDocument/2006/relationships/hyperlink" Target="https://cloud.mail.ru/public/zspX/bbebua3P1" TargetMode="External"/><Relationship Id="rId26" Type="http://schemas.openxmlformats.org/officeDocument/2006/relationships/hyperlink" Target="https://edu.tatar.ru/upload/storage/org5275/files/%D0%9C%D0%B5%D1%82%D0%BE%D0%B4%D0%B8%D1%87%D0%B5%D1%81%D0%BA%D0%B8%D0%B5%20%D1%80%D0%B5%D0%BA%D0%BE%D0%BC%D0%B5%D0%BD%D0%B4%D0%B0%D1%86%D0%B8%D0%B8%20%D0%91%D0%BE%D1%80%D0%B8%D1%81%D0%BE%D0%B2%20%D0%95_%D0%9E.pdf" TargetMode="External"/><Relationship Id="rId39" Type="http://schemas.openxmlformats.org/officeDocument/2006/relationships/hyperlink" Target="https://edu.tatar.ru/upload/storage/org5275/files/%D0%A3%D1%87%D0%B8%D0%BC%D1%81%D1%8F%20%D1%87%D0%B8%D1%82%D0%B0%D1%82%D1%8C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5275/files/%D0%A0%D0%B0%D0%B1%D0%BE%D1%87%D0%B0%D1%8F%20%D1%82%D0%B5%D1%82%D1%80%D0%B0%D0%B4%D1%8C%20%D0%BF%D0%BE%20%D1%8D%D0%BA%D0%BE%D0%BB%D0%BE%D0%B3%D0%B8%D0%B8%201%20%D0%B3%D0%BE%D0%B4%20%D0%BE%D0%B1%D1%83%D1%87%D0%B5%D0%BD%D0%B8%D1%8F.pdf" TargetMode="External"/><Relationship Id="rId34" Type="http://schemas.openxmlformats.org/officeDocument/2006/relationships/hyperlink" Target="https://edu.tatar.ru/upload/storage/org5275/files/%D0%A2%D0%B5%D0%BC%D0%B0%D1%82%D0%B8%D1%87%D0%B5%D1%81%D0%BA%D0%B8%D0%B9%20%D1%81%D0%B1%D0%BE%D1%80%D0%BD%D0%B8%D0%BA%20%E2%84%961%20%D0%92%D0%B5%D1%81%D1%91%D0%BB%D1%8B%D0%B5%20%D0%BF%D1%80%D0%B0%D0%B7%D0%B4%D0%BD%D0%B8%D0%BA%D0%B8.pdf" TargetMode="External"/><Relationship Id="rId42" Type="http://schemas.openxmlformats.org/officeDocument/2006/relationships/hyperlink" Target="https://edu.tatar.ru/upload/storage/org5275/files/%D0%A2%D0%B5%D1%85%D0%BD%D0%BE%D0%BB%D0%BE%D0%B3%D0%B8%D1%87%D0%B5%D1%81%D0%BA%D0%B0%D1%8F%20%D0%BA%D0%B0%D1%80%D1%82%D0%B0%20%D0%AD%D0%BA%D0%BE%D0%B4%D0%B8%D0%B7%D0%B0%D0%B9%D0%BD.pdf" TargetMode="External"/><Relationship Id="rId7" Type="http://schemas.openxmlformats.org/officeDocument/2006/relationships/hyperlink" Target="https://cloud.mail.ru/public/ozjb/HLegd7fY9" TargetMode="External"/><Relationship Id="rId12" Type="http://schemas.openxmlformats.org/officeDocument/2006/relationships/hyperlink" Target="https://cloud.mail.ru/public/xo9v/w9edfrnS4" TargetMode="External"/><Relationship Id="rId17" Type="http://schemas.openxmlformats.org/officeDocument/2006/relationships/hyperlink" Target="https://cloud.mail.ru/public/naNJ/2nCeqpeEs" TargetMode="External"/><Relationship Id="rId25" Type="http://schemas.openxmlformats.org/officeDocument/2006/relationships/hyperlink" Target="https://edu.tatar.ru/upload/storage/org5275/files/%D0%9A%D0%B0%D1%80%D1%82%D0%BE%D1%82%D0%B5%D0%BA%D0%B0%20%D1%81%D0%BA%D0%B0%D0%B7%D0%BE%D0%BA%20%D0%BF%D0%BE%20%D0%9F%D0%94%D0%94.pdf" TargetMode="External"/><Relationship Id="rId33" Type="http://schemas.openxmlformats.org/officeDocument/2006/relationships/hyperlink" Target="https://edu.tatar.ru/upload/storage/org5275/files/%D0%9C%D0%B5%D1%82%D0%BE%D0%B4_%20%D1%80%D0%B5%D0%BA%D0%BE%D0%BC%D0%B5%D0%BD%D0%B4%D0%B0%D1%86%D0%B8%D0%B8%20%D0%BF%D0%BE%20%D1%80%D0%B0%D0%B1%D0%BE%D1%82%D0%B5%20%D1%81%20%D1%80%D0%BE%D0%B4%D0%B8%D1%82%D0%B5%D0%BB%D1%8F%D0%BC%D0%B8%20%D0%B2%20%D0%94%D0%9E%D0%94.pdf" TargetMode="External"/><Relationship Id="rId38" Type="http://schemas.openxmlformats.org/officeDocument/2006/relationships/hyperlink" Target="https://edu.tatar.ru/upload/storage/org5275/files/%D0%A1%D0%B1%D0%BE%D1%80%D0%BD%D0%B8%D0%BA%20%D0%BF%D1%80%D0%BE%D1%84%D0%BE%D1%80%D0%B8%D0%B5%D0%BD%D1%82%D0%B0%D1%86%D0%B8%D0%BE%D0%BD%D0%BD%D1%8B%D1%85%20%D0%B8%D0%B3%D1%80.pdf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hLuX/BSMb5WDYc" TargetMode="External"/><Relationship Id="rId20" Type="http://schemas.openxmlformats.org/officeDocument/2006/relationships/hyperlink" Target="https://drive.google.com/file/d/1uhwSdgtKn9dMebNfptvkpw7R1Y0fQSIo/view?usp=drivesdk" TargetMode="External"/><Relationship Id="rId29" Type="http://schemas.openxmlformats.org/officeDocument/2006/relationships/hyperlink" Target="https://edu.tatar.ru/upload/storage/org5275/files/%D0%A1%D0%B1%D0%BE%D1%80%D0%BD%D0%B8%D0%BA%20%D1%83%D0%BF%D1%80%D0%B0%D0%B6%D0%BD%D0%B5%D0%BD%D0%B8%D0%B9%20%D0%BF%D0%BE%20%D1%80%D0%B0%D0%B7%D0%B2%D0%B8%D1%82%D0%B8%D1%8E%20%D0%BA%D1%80%D0%B5%D0%B0%D1%82%D0%B8%D0%B2%D0%BD%D0%BE%D1%81%D1%82%D0%B8(1).pdf" TargetMode="External"/><Relationship Id="rId41" Type="http://schemas.openxmlformats.org/officeDocument/2006/relationships/hyperlink" Target="https://edu.tatar.ru/upload/storage/org5275/files/%D0%98%D0%B3%D1%80%D1%8B%20%D0%BD%D0%B0%20%D0%B7%D0%B0%D0%BD%D1%8F%D1%82%D0%B8%D1%8F%D1%85%20%D0%B0%D0%BD%D0%B3%D0%BB%D0%B8%D0%B9%D1%81%D0%BA%D0%BE%D0%B3%D0%BE%20%D1%8F%D0%B7%D1%8B%D0%BA%D0%B0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rV4r/DRd1ikAep" TargetMode="External"/><Relationship Id="rId11" Type="http://schemas.openxmlformats.org/officeDocument/2006/relationships/hyperlink" Target="https://cloud.mail.ru/public/kcDJ/P6etP6SGy" TargetMode="External"/><Relationship Id="rId24" Type="http://schemas.openxmlformats.org/officeDocument/2006/relationships/hyperlink" Target="https://edu.tatar.ru/upload/storage/org5275/files/%D0%91%D1%83%D0%BA%D0%BB%D0%B5%D1%82%20%D0%90%D0%B7%D0%B1%D1%83%D0%BA%D0%B0%20%D0%B1%D0%B5%D0%B7%D0%BE%D0%BF%D0%B0%D1%81%D0%BD%D0%BE%D1%81%D1%82%D0%B8%20%D0%B4%D0%BB%D1%8F%20%D0%B2%D0%B5%D0%BB%D0%BE%D1%81%D0%B8%D0%BF%D0%B5%D0%B4%D0%B8%D1%81%D1%82%D0%BE%D0%B2.pdf" TargetMode="External"/><Relationship Id="rId32" Type="http://schemas.openxmlformats.org/officeDocument/2006/relationships/hyperlink" Target="https://edu.tatar.ru/upload/storage/org5275/files/%D0%9C%D0%B5%D1%82%20%D1%80%D0%B5%D0%BA%D0%BE%D0%BC%20%D0%B4%D0%BB%D1%8F%20%D0%BF%D0%B5%D0%B4%D0%B0%D0%B3%D0%BE%D0%B3%D0%BE%D0%B2%20%D0%BF%D0%BE%20%D1%80%D0%B0%D0%B1%D0%BE%D1%82%D0%B5%20%D1%81%20%D0%B4%D0%B5%D1%82%D1%8C%D0%BC%D0%B8%20%D0%B2%20%D0%A2%D0%96%D0%A1.pdf" TargetMode="External"/><Relationship Id="rId37" Type="http://schemas.openxmlformats.org/officeDocument/2006/relationships/hyperlink" Target="https://edu.tatar.ru/upload/storage/org5275/files/%D0%A0%D0%B0%D0%B1%D0%BE%D1%87%D0%B0%D1%8F%20%D1%82%D0%B5%D1%82%D1%80%D0%B0%D0%B4%D1%8C%20%C2%AB%D0%90%D0%BD%D0%B3%D0%BB%D0%B8%D0%B9%D1%81%D0%BA%D0%B8%D0%B9%20%D0%B4%D0%BB%D1%8F%20%D0%BA%D0%B0%D0%B6%D0%B4%D0%BE%D0%B3%D0%BE%C2%BB%201%20%D0%B3%D0%BE%D0%B4%20%D0%BE%D0%B1%D1%83%D1%87%D0%B5%D0%BD%D0%B8%D1%8F.pdf" TargetMode="External"/><Relationship Id="rId40" Type="http://schemas.openxmlformats.org/officeDocument/2006/relationships/hyperlink" Target="https://edu.tatar.ru/upload/storage/org5275/files/%D1%80%D0%B0%D0%B1%D0%BE%D1%87%D0%B0%D1%8F%20%D1%82%D0%B5%D1%82%D1%80%D0%B0%D1%8C%20%D0%A3%D1%87%D0%B8%D0%BC%D1%81%D1%8F%20%D0%B8%D0%B3%D1%80%D0%B0%D1%8F.pdf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cloud.mail.ru/public/jzWr/H5oV8ALtm" TargetMode="External"/><Relationship Id="rId15" Type="http://schemas.openxmlformats.org/officeDocument/2006/relationships/hyperlink" Target="https://cloud.mail.ru/public/hLuX/BSMb5WDYc" TargetMode="External"/><Relationship Id="rId23" Type="http://schemas.openxmlformats.org/officeDocument/2006/relationships/hyperlink" Target="https://disk.yandex.ru/i/qI6UWW-xyZk65w" TargetMode="External"/><Relationship Id="rId28" Type="http://schemas.openxmlformats.org/officeDocument/2006/relationships/hyperlink" Target="https://disk.yandex.ru/i/tNEFdnlg-jpgHA" TargetMode="External"/><Relationship Id="rId36" Type="http://schemas.openxmlformats.org/officeDocument/2006/relationships/hyperlink" Target="https://edu.tatar.ru/upload/storage/org5275/files/%D0%A2%D0%B5%D0%BC%D0%B0%D1%82%D0%B8%D1%87%D0%B5%D1%81%D0%BA%D0%B8%D0%B9%20%D1%81%D0%B1%D0%BE%D1%80%D0%BD%D0%B8%D0%BA%20%E2%84%963.pdf" TargetMode="External"/><Relationship Id="rId10" Type="http://schemas.openxmlformats.org/officeDocument/2006/relationships/hyperlink" Target="https://cloud.mail.ru/public/U4Xt/d1mbKLcSC" TargetMode="External"/><Relationship Id="rId19" Type="http://schemas.openxmlformats.org/officeDocument/2006/relationships/hyperlink" Target="https://drive.google.com/file/d/1uekFSb3sPbhvQPuQzhVgBbI4iPZsUawJ/view?usp=drivesdk" TargetMode="External"/><Relationship Id="rId31" Type="http://schemas.openxmlformats.org/officeDocument/2006/relationships/hyperlink" Target="https://edu.tatar.ru/upload/storage/org5275/files/%D1%80%D0%B0%D0%B1%D0%BE%D1%87%D0%B0%D1%8F%20%D1%82%D0%B5%D1%82%D1%80%D0%B0%D0%B4%D1%8C%20%D0%BF%D0%BE%20%D0%BA%D1%80%D0%B0%D0%B5%D0%B2%D0%B5%D0%B4%D0%B5%D0%BD%D0%B8%D1%8E%201%20%D0%B3%D0%BE%D0%B4.pdf" TargetMode="External"/><Relationship Id="rId44" Type="http://schemas.openxmlformats.org/officeDocument/2006/relationships/hyperlink" Target="https://edu.tatar.ru/upload/storage/org5275/files/%D0%A1%D0%B1%D0%BE%D1%80%D0%BD%D0%B8%D0%BA%20%D0%BC%D0%B0%D1%82%D0%B5%D1%80%D0%B8%D0%B0%D0%BB%D0%BE%D0%B2%20%D0%BF%D0%BE%20%D0%B8%D1%82%D0%BE%D0%B3%D0%B0%D0%BC%20%D1%81%D0%B5%D0%BC%D0%B8%D0%BD%D0%B0%D1%80%D0%BE%D0%B2(1).pdf" TargetMode="External"/><Relationship Id="rId4" Type="http://schemas.openxmlformats.org/officeDocument/2006/relationships/hyperlink" Target="https://cloud.mail.ru/public/tf8r/PzDRf9jUj" TargetMode="External"/><Relationship Id="rId9" Type="http://schemas.openxmlformats.org/officeDocument/2006/relationships/hyperlink" Target="https://cloud.mail.ru/public/xj15/iq6Xd5U24" TargetMode="External"/><Relationship Id="rId14" Type="http://schemas.openxmlformats.org/officeDocument/2006/relationships/hyperlink" Target="https://cloud.mail.ru/public/jqC7/nsDGLJ7fa" TargetMode="External"/><Relationship Id="rId22" Type="http://schemas.openxmlformats.org/officeDocument/2006/relationships/hyperlink" Target="https://edu.tatar.ru/upload/storage/org5275/files/%D0%9F%D1%80%D0%B8%D1%80%D0%BE%D0%B4%D0%BE%D0%BE%D1%85%D1%80%D0%B0%D0%BD%D0%BD%D1%8B%D0%B5%20%D0%B0%D0%BA%D1%86%D0%B8%D0%B8%20%D0%BA%D0%B0%D0%BA%20%D1%81%D1%80%D0%B5%D0%B4%D1%81%D1%82%D0%B2%D0%BE%20%D1%84%D0%BE%D1%80%D0%BC%D0%B8%D1%80%D0%BE%D0%B2%D0%B0%D0%BD%D0%B8%D1%8F%20%D1%8D%D0%BA%D0%BE%D0%BB%D0%BE%D0%B3%D0%B8%D1%87%D0%B5%D1%81%D0%BA%D0%BE%D0%B9%20%D0%BA%D1%83%D0%BB%D1%8C%D1%82%D1%83%D1%80%D1%8B.pdf" TargetMode="External"/><Relationship Id="rId27" Type="http://schemas.openxmlformats.org/officeDocument/2006/relationships/hyperlink" Target="https://edu.tatar.ru/upload/storage/org5275/files/%D0%9C%D0%B5%D1%82%D0%BE%D0%B4%D0%B8%D1%87%D0%B5%D1%81%D0%BA%D0%BE%D0%B5%20%D0%BF%D0%BE%D1%81%D0%BE%D0%B1%D0%B8%D0%B5%20%D0%A1%D1%86%D0%B5%D0%BD%D0%B8%D1%87%D0%B5%D1%81%D0%BA%D0%B0%D1%8F%20%D1%80%D0%B5%D1%87%D1%8C.pdf" TargetMode="External"/><Relationship Id="rId30" Type="http://schemas.openxmlformats.org/officeDocument/2006/relationships/hyperlink" Target="https://edu.tatar.ru/upload/storage/org5275/files/%D0%A1%D0%B1%D0%BE%D1%80%D0%BD%D0%B8%D0%BA%20%D0%BF%D1%80%D0%BE%D1%84%D0%BE%D1%80%D0%B8%D0%B5%D0%BD%D1%82%D0%B0%D1%86%D0%B8%D0%BE%D0%BD%D0%BD%D1%8B%D1%85%20%D0%B8%D0%B3%D1%80.pdf" TargetMode="External"/><Relationship Id="rId35" Type="http://schemas.openxmlformats.org/officeDocument/2006/relationships/hyperlink" Target="https://edu.tatar.ru/upload/storage/org5275/files/%D0%A2%D0%B5%D0%BC%D0%B0%D1%82%D0%B8%D1%87%D0%B5%D1%81%D0%BA%D0%B8%D0%B9%20%D1%81%D0%B1%D0%BE%D1%80%D0%BD%D0%B8%D0%BA%20%E2%84%962%20%D0%92%D0%B5%D1%81%D1%91%D0%BB%D1%8B%D0%B5%20%D0%BF%D1%80%D0%B0%D0%B7%D0%B4%D0%BD%D0%B8%D0%BA%D0%B8.pdf" TargetMode="External"/><Relationship Id="rId43" Type="http://schemas.openxmlformats.org/officeDocument/2006/relationships/hyperlink" Target="https://edu.tatar.ru/upload/storage/org5275/files/%D0%9C%D0%B5%D1%82%D0%BE%D0%B4%D0%B8%D1%87%D0%B5%D1%81%D0%BA%D0%BE%D0%B5%20%D0%BF%D0%BE%D1%81%D0%BE%D0%B1%D0%B8%D0%B5%20%D0%A1%D1%86%D0%B5%D0%BD%D0%B8%D1%87%D0%B5%D1%81%D0%BA%D0%B0%D1%8F%20%D1%80%D0%B5%D1%87%D1%8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5424</Words>
  <Characters>30919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30</cp:revision>
  <dcterms:created xsi:type="dcterms:W3CDTF">2022-05-25T12:54:00Z</dcterms:created>
  <dcterms:modified xsi:type="dcterms:W3CDTF">2022-05-26T05:45:00Z</dcterms:modified>
</cp:coreProperties>
</file>